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555555"/>
          <w:sz w:val="20"/>
        </w:rPr>
        <w:t>招聘面试包</w:t>
      </w:r>
    </w:p>
    <w:p>
      <w:pPr>
        <w:spacing w:after="80"/>
      </w:pPr>
      <w:r>
        <w:rPr>
          <w:b/>
          <w:color w:val="1F4E79"/>
          <w:sz w:val="46"/>
        </w:rPr>
        <w:t>跑步 AI 助手开发候选人</w:t>
      </w:r>
    </w:p>
    <w:p>
      <w:pPr>
        <w:spacing w:after="280"/>
      </w:pPr>
      <w:r>
        <w:rPr>
          <w:b w:val="0"/>
          <w:color w:val="555555"/>
          <w:sz w:val="20"/>
        </w:rPr>
        <w:t>候选人归档、岗位匹配判断与结构化面试题 | 2026-07-14</w:t>
      </w:r>
    </w:p>
    <w:p>
      <w:pPr>
        <w:spacing w:before="280" w:after="120"/>
      </w:pPr>
      <w:r>
        <w:rPr>
          <w:b/>
          <w:color w:val="2E74B5"/>
          <w:sz w:val="30"/>
        </w:rPr>
        <w:t>一、结论先行</w:t>
      </w:r>
    </w:p>
    <w:p>
      <w:pPr>
        <w:spacing w:after="60"/>
      </w:pPr>
      <w:r>
        <w:rPr>
          <w:b/>
          <w:sz w:val="21"/>
        </w:rPr>
        <w:t>优先顺序：</w:t>
      </w:r>
      <w:r>
        <w:rPr>
          <w:b w:val="0"/>
          <w:sz w:val="21"/>
        </w:rPr>
        <w:t>张泽仁 → 刘洋 → 何振豪。三人均未提供运动、可穿戴或移动端跑步产品的直接证据，录用前必须用场景设计题验证。</w:t>
      </w:r>
    </w:p>
    <w:p>
      <w:pPr>
        <w:spacing w:after="60"/>
      </w:pPr>
      <w:r>
        <w:rPr>
          <w:b/>
          <w:sz w:val="21"/>
        </w:rPr>
        <w:t>建议分工：</w:t>
      </w:r>
      <w:r>
        <w:rPr>
          <w:b w:val="0"/>
          <w:sz w:val="21"/>
        </w:rPr>
        <w:t>若只招 1 人做首位开发：优先张泽仁。若有两人预算：张泽仁负责实时 Agent/语音体验，刘洋负责模型路由、成本和异步后台；何振豪适合作为 RAG/知识库和 Java 服务端备选。</w:t>
      </w:r>
    </w:p>
    <w:p>
      <w:pPr>
        <w:spacing w:after="60"/>
      </w:pPr>
      <w:r>
        <w:rPr>
          <w:b/>
          <w:sz w:val="21"/>
        </w:rPr>
        <w:t>评分口径：</w:t>
      </w:r>
      <w:r>
        <w:rPr>
          <w:b w:val="0"/>
          <w:sz w:val="21"/>
        </w:rPr>
        <w:t>岗位匹配分为基于简历的初筛，不等同于实际能力；面试须核验个人贡献、指标口径和可交付代码/系统设计。</w:t>
      </w:r>
    </w:p>
    <w:p>
      <w:pPr>
        <w:spacing w:before="280" w:after="120"/>
      </w:pPr>
      <w:r>
        <w:rPr>
          <w:b/>
          <w:color w:val="2E74B5"/>
          <w:sz w:val="30"/>
        </w:rPr>
        <w:t>二、候选人对比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1123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候选人</w:t>
            </w:r>
          </w:p>
        </w:tc>
        <w:tc>
          <w:tcPr>
            <w:tcW w:type="dxa" w:w="1152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匹配度</w:t>
            </w:r>
          </w:p>
        </w:tc>
        <w:tc>
          <w:tcPr>
            <w:tcW w:type="dxa" w:w="2664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最强证据</w:t>
            </w:r>
          </w:p>
        </w:tc>
        <w:tc>
          <w:tcPr>
            <w:tcW w:type="dxa" w:w="2664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关键缺口</w:t>
            </w:r>
          </w:p>
        </w:tc>
        <w:tc>
          <w:tcPr>
            <w:tcW w:type="dxa" w:w="1843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建议</w:t>
            </w:r>
          </w:p>
        </w:tc>
      </w:tr>
      <w:tr>
        <w:tc>
          <w:tcPr>
            <w:tcW w:type="dxa" w:w="112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张泽仁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86/100</w:t>
              <w:br/>
              <w:t>A - 优先面试</w:t>
            </w:r>
          </w:p>
        </w:tc>
        <w:tc>
          <w:tcPr>
            <w:tcW w:type="dxa" w:w="26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最接近跑步 AI 助手的实时语音交互和 Agent 平台形态；大规模对话系统经验强。</w:t>
            </w:r>
          </w:p>
        </w:tc>
        <w:tc>
          <w:tcPr>
            <w:tcW w:type="dxa" w:w="26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未见运动、可穿戴、GPS/传感器或移动端实战证据；需验证本人贡献深度与端到端交付能力。</w:t>
            </w:r>
          </w:p>
        </w:tc>
        <w:tc>
          <w:tcPr>
            <w:tcW w:type="dxa" w:w="184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建议优先进入架构 + 场景设计面；重点验证实时语音、数据安全与移动端协同。</w:t>
            </w:r>
          </w:p>
        </w:tc>
      </w:tr>
      <w:tr>
        <w:tc>
          <w:tcPr>
            <w:tcW w:type="dxa" w:w="112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刘洋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82/100</w:t>
              <w:br/>
              <w:t>A - 优先面试</w:t>
            </w:r>
          </w:p>
        </w:tc>
        <w:tc>
          <w:tcPr>
            <w:tcW w:type="dxa" w:w="26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多模型选型、路由、成本治理和异步可靠性经验直接可迁移；工程化意识成熟。</w:t>
            </w:r>
          </w:p>
        </w:tc>
        <w:tc>
          <w:tcPr>
            <w:tcW w:type="dxa" w:w="26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未见语音交互、移动端/可穿戴或运动领域证据；Agent 编排深度需要现场拆解验证。</w:t>
            </w:r>
          </w:p>
        </w:tc>
        <w:tc>
          <w:tcPr>
            <w:tcW w:type="dxa" w:w="184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建议进入后端 AI 平台/服务端面；重点验证低延迟对话、实时数据接入及产品判断。</w:t>
            </w:r>
          </w:p>
        </w:tc>
      </w:tr>
      <w:tr>
        <w:tc>
          <w:tcPr>
            <w:tcW w:type="dxa" w:w="112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何振豪</w:t>
            </w:r>
          </w:p>
        </w:tc>
        <w:tc>
          <w:tcPr>
            <w:tcW w:type="dxa" w:w="11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8"/>
              </w:rPr>
              <w:t>72/100</w:t>
              <w:br/>
              <w:t>B - 备选</w:t>
            </w:r>
          </w:p>
        </w:tc>
        <w:tc>
          <w:tcPr>
            <w:tcW w:type="dxa" w:w="26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RAG、知识库和可追溯问答链路扎实；企业级 Java 服务端基础完整。</w:t>
            </w:r>
          </w:p>
        </w:tc>
        <w:tc>
          <w:tcPr>
            <w:tcW w:type="dxa" w:w="26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简历中的 AI 主要为知识问答；未见 Agent、语音、多模态、移动端/可穿戴和运动场景实战。</w:t>
            </w:r>
          </w:p>
        </w:tc>
        <w:tc>
          <w:tcPr>
            <w:tcW w:type="dxa" w:w="184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适合作为知识库/后台服务备选；若岗位要求首位全栈 AI 产品负责人，优先级低于前两位。</w:t>
            </w:r>
          </w:p>
        </w:tc>
      </w:tr>
    </w:tbl>
    <w:p>
      <w:pPr>
        <w:spacing w:before="280" w:after="120"/>
      </w:pPr>
      <w:r>
        <w:rPr>
          <w:b/>
          <w:color w:val="2E74B5"/>
          <w:sz w:val="30"/>
        </w:rPr>
        <w:t>三、统一面试流程与评分</w:t>
      </w:r>
    </w:p>
    <w:p>
      <w:pPr>
        <w:pStyle w:val="ListBullet"/>
        <w:spacing w:after="60"/>
      </w:pPr>
      <w:r>
        <w:rPr>
          <w:b w:val="0"/>
          <w:sz w:val="21"/>
        </w:rPr>
        <w:t>60 分钟建议：5 分钟背景核验；15 分钟项目深挖；20 分钟跑步 AI 助手场景设计；10 分钟安全/数据；10 分钟候选人提问与补充。</w:t>
      </w:r>
    </w:p>
    <w:p>
      <w:pPr>
        <w:pStyle w:val="ListBullet"/>
        <w:spacing w:after="60"/>
      </w:pPr>
      <w:r>
        <w:rPr>
          <w:b w:val="0"/>
          <w:sz w:val="21"/>
        </w:rPr>
        <w:t>五维评分（每项 1-5 分）：AI/Agent 工程、实时与后端可靠性、产品与用户理解、安全/隐私边界、个人贡献与沟通。总分 25；任一‘安全/隐私’低于 3 分不建议通过。</w:t>
      </w:r>
    </w:p>
    <w:p>
      <w:pPr>
        <w:pStyle w:val="ListBullet"/>
        <w:spacing w:after="60"/>
      </w:pPr>
      <w:r>
        <w:rPr>
          <w:b w:val="0"/>
          <w:sz w:val="21"/>
        </w:rPr>
        <w:t>判定参考：22-25 强烈推荐；18-21 推荐但需补短板；15-17 谨慎/备选；14 以下不推荐。不要将简历中的指标直接当作事实。</w:t>
      </w:r>
    </w:p>
    <w:p>
      <w:r>
        <w:br w:type="page"/>
      </w:r>
    </w:p>
    <w:p>
      <w:pPr>
        <w:spacing w:before="280" w:after="120"/>
      </w:pPr>
      <w:r>
        <w:rPr>
          <w:b/>
          <w:color w:val="2E74B5"/>
          <w:sz w:val="30"/>
        </w:rPr>
        <w:t>四、全员通用题（每人必问）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180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能力维度</w:t>
            </w:r>
          </w:p>
        </w:tc>
        <w:tc>
          <w:tcPr>
            <w:tcW w:type="dxa" w:w="432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问题</w:t>
            </w:r>
          </w:p>
        </w:tc>
        <w:tc>
          <w:tcPr>
            <w:tcW w:type="dxa" w:w="3311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高分信号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跑步 AI 助手的最小可用产品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假设 8 周上线 MVP，你会如何划分：跑前计划、跑中陪练、跑后复盘？哪些功能绝不做？</w:t>
            </w:r>
          </w:p>
        </w:tc>
        <w:tc>
          <w:tcPr>
            <w:tcW w:type="dxa" w:w="3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能从用户任务、数据依赖、风险和验证指标取舍；不是堆砌模型能力。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健康与安全边界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用户说‘膝盖疼但想跑 10 公里’，系统如何回应、何时降级或建议停止？</w:t>
            </w:r>
          </w:p>
        </w:tc>
        <w:tc>
          <w:tcPr>
            <w:tcW w:type="dxa" w:w="3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明确不作医疗诊断；采用风险提示、保守建议、紧急场景升级和可审计规则。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数据与授权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GPS、心率、步频、语音和训练史分别如何采集、最小化保存、授权和删除？</w:t>
            </w:r>
          </w:p>
        </w:tc>
        <w:tc>
          <w:tcPr>
            <w:tcW w:type="dxa" w:w="3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能给出数据分级、明确同意、用途隔离、留存周期、删除/导出和供应商边界。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实时陪练架构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跑中语音指导的端到端预算若为 800ms，如何分配 ASR、策略、LLM、TTS？网络抖动怎么办？</w:t>
            </w:r>
          </w:p>
        </w:tc>
        <w:tc>
          <w:tcPr>
            <w:tcW w:type="dxa" w:w="3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说明流式链路、缓存/预生成话术、超时降级、本地提示和观测指标。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训练建议的可控性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如何让模型既个性化又不胡编？哪些判断必须由确定性规则或人工审核兜底？</w:t>
            </w:r>
          </w:p>
        </w:tc>
        <w:tc>
          <w:tcPr>
            <w:tcW w:type="dxa" w:w="3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会把负荷、配速区间、禁忌和安全阈值规则化；LLM 做解释与互动，不越过安全边界。</w:t>
            </w:r>
          </w:p>
        </w:tc>
      </w:tr>
      <w:tr>
        <w:tc>
          <w:tcPr>
            <w:tcW w:type="dxa" w:w="18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效果评估</w:t>
            </w:r>
          </w:p>
        </w:tc>
        <w:tc>
          <w:tcPr>
            <w:tcW w:type="dxa" w:w="43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除了 DAU，你如何判断陪练真的改善体验或训练？</w:t>
            </w:r>
          </w:p>
        </w:tc>
        <w:tc>
          <w:tcPr>
            <w:tcW w:type="dxa" w:w="3311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提出安全事件、完成率、依从率、主观感受、留存、模型成本/延迟与 A/B 设计，并防止单指标优化。</w:t>
            </w:r>
          </w:p>
        </w:tc>
      </w:tr>
    </w:tbl>
    <w:p>
      <w:r>
        <w:br w:type="page"/>
      </w:r>
    </w:p>
    <w:p>
      <w:pPr>
        <w:spacing w:before="280" w:after="120"/>
      </w:pPr>
      <w:r>
        <w:rPr>
          <w:b/>
          <w:color w:val="2E74B5"/>
          <w:sz w:val="30"/>
        </w:rPr>
        <w:t>五、张泽仁 - 专属面试卡</w:t>
      </w:r>
    </w:p>
    <w:p>
      <w:pPr>
        <w:spacing w:after="60"/>
      </w:pPr>
      <w:r>
        <w:rPr>
          <w:b/>
          <w:sz w:val="21"/>
        </w:rPr>
        <w:t>岗位判断：</w:t>
      </w:r>
      <w:r>
        <w:rPr>
          <w:b w:val="0"/>
          <w:sz w:val="21"/>
        </w:rPr>
        <w:t>建议优先进入架构 + 场景设计面；重点验证实时语音、数据安全与移动端协同。</w:t>
      </w:r>
    </w:p>
    <w:p>
      <w:pPr>
        <w:spacing w:after="60"/>
      </w:pPr>
      <w:r>
        <w:rPr>
          <w:b/>
          <w:sz w:val="21"/>
        </w:rPr>
        <w:t>简历证据：</w:t>
      </w:r>
      <w:r>
        <w:rPr>
          <w:b w:val="0"/>
          <w:sz w:val="21"/>
        </w:rPr>
        <w:t>AI：知了爱学 Agent：AI 对话、追问澄清、插件；AI 一对一直播间集成数字人、ASR、TTS、OCR、VAD；后端：Java/Spring Cloud；高并发与高可用；Redis 异步消息流、ZSet 时序、分布式锁；产品协作：项目 Owner，做过流量接入、运营活动及 Agent 插件扩展。</w:t>
      </w:r>
    </w:p>
    <w:p>
      <w:pPr>
        <w:spacing w:after="60"/>
      </w:pPr>
      <w:r>
        <w:rPr>
          <w:b/>
          <w:sz w:val="21"/>
        </w:rPr>
        <w:t>风险提示：</w:t>
      </w:r>
      <w:r>
        <w:rPr>
          <w:b w:val="0"/>
          <w:sz w:val="21"/>
        </w:rPr>
        <w:t>未见运动、可穿戴、GPS/传感器或移动端实战证据；需验证本人贡献深度与端到端交付能力。</w:t>
      </w:r>
    </w:p>
    <w:p>
      <w:pPr>
        <w:spacing w:after="60"/>
      </w:pPr>
      <w:r>
        <w:rPr>
          <w:b/>
          <w:sz w:val="21"/>
        </w:rPr>
        <w:t>优先核验：</w:t>
      </w:r>
      <w:r>
        <w:rPr>
          <w:b w:val="0"/>
          <w:sz w:val="21"/>
        </w:rPr>
        <w:t>要求候选人用白板或文档画实际链路，说明输入/输出、规模、指标、异常案例、本人代码边界；无法给出细节时降低‘个人贡献’评分。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1655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主题</w:t>
            </w:r>
          </w:p>
        </w:tc>
        <w:tc>
          <w:tcPr>
            <w:tcW w:type="dxa" w:w="468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问题与追问</w:t>
            </w:r>
          </w:p>
        </w:tc>
        <w:tc>
          <w:tcPr>
            <w:tcW w:type="dxa" w:w="309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判断标准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验证 Agent 消息流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请画出你在知了爱学中 Redis List、ZSet、String 的读写流程。断线重连、重复消息、乱序和超时如何处理？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要能说清消息 ID、幂等、顺序语义、会话状态恢复与监控；只讲组件用途不给流程不得高分。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迁移到跑中语音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把 AI 一对一直播间改造成跑步陪练：ASR、VAD、策略引擎、LLM、TTS、GPS/心率输入怎样协作？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清晰区分端侧实时反馈与云侧生成；有延迟预算、弱网降级、用户打断和隐私方案。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插件架构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跑步计划、补给提醒、赛事策略、伤痛风险提示会成为插件。你怎样定义插件契约、权限、幂等和版本灰度？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接口/事件协议、权限范围、沙箱或隔离、观测、回滚与配置化扩展都要覆盖。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百万级证据核验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日均 PV 280 万时，峰值并发、消息量、P95 延迟、异常率分别是多少？你个人提交或主导了哪一段？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给出可量化口径、本人角色、故障案例和取舍；将简历指标落到可核验事实。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Java 并发与一致性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当同一用户在手机和手表同时开始/暂停训练，如何保证训练会话一致且不丢事件？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能比较乐观锁、事件序列号、幂等键、状态机、分布式锁适用边界，避免用锁包打天下。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现场设计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20 分钟画出‘跑中实时陪练’服务图，并说明每个服务的失败模式和降级体验。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架构清楚、以用户体验为中心、能收敛范围；关注安全提示和离线兜底。</w:t>
            </w:r>
          </w:p>
        </w:tc>
      </w:tr>
    </w:tbl>
    <w:p>
      <w:pPr>
        <w:spacing w:before="180" w:after="120"/>
      </w:pPr>
      <w:r>
        <w:rPr>
          <w:b/>
          <w:color w:val="2E74B5"/>
          <w:sz w:val="25"/>
        </w:rPr>
        <w:t>面试官记录</w:t>
      </w:r>
    </w:p>
    <w:p>
      <w:pPr>
        <w:spacing w:after="240"/>
      </w:pPr>
      <w:r>
        <w:rPr>
          <w:b w:val="0"/>
          <w:sz w:val="21"/>
        </w:rPr>
        <w:t>最可信的个人贡献证据： _________________________________________________</w:t>
      </w:r>
    </w:p>
    <w:p>
      <w:pPr>
        <w:spacing w:after="240"/>
      </w:pPr>
      <w:r>
        <w:rPr>
          <w:b w:val="0"/>
          <w:sz w:val="21"/>
        </w:rPr>
        <w:t>未解决的风险/追问： _________________________________________________</w:t>
      </w:r>
    </w:p>
    <w:p>
      <w:pPr>
        <w:spacing w:after="240"/>
      </w:pPr>
      <w:r>
        <w:rPr>
          <w:b w:val="0"/>
          <w:sz w:val="21"/>
        </w:rPr>
        <w:t>五维评分与录用建议： _________________________________________________</w:t>
      </w:r>
    </w:p>
    <w:p>
      <w:r>
        <w:br w:type="page"/>
      </w:r>
    </w:p>
    <w:p>
      <w:pPr>
        <w:spacing w:before="280" w:after="120"/>
      </w:pPr>
      <w:r>
        <w:rPr>
          <w:b/>
          <w:color w:val="2E74B5"/>
          <w:sz w:val="30"/>
        </w:rPr>
        <w:t>五、刘洋 - 专属面试卡</w:t>
      </w:r>
    </w:p>
    <w:p>
      <w:pPr>
        <w:spacing w:after="60"/>
      </w:pPr>
      <w:r>
        <w:rPr>
          <w:b/>
          <w:sz w:val="21"/>
        </w:rPr>
        <w:t>岗位判断：</w:t>
      </w:r>
      <w:r>
        <w:rPr>
          <w:b w:val="0"/>
          <w:sz w:val="21"/>
        </w:rPr>
        <w:t>建议进入后端 AI 平台/服务端面；重点验证低延迟对话、实时数据接入及产品判断。</w:t>
      </w:r>
    </w:p>
    <w:p>
      <w:pPr>
        <w:spacing w:after="60"/>
      </w:pPr>
      <w:r>
        <w:rPr>
          <w:b/>
          <w:sz w:val="21"/>
        </w:rPr>
        <w:t>简历证据：</w:t>
      </w:r>
      <w:r>
        <w:rPr>
          <w:b w:val="0"/>
          <w:sz w:val="21"/>
        </w:rPr>
        <w:t>AI：广告素材智能审核、Gemini 异步调用、多模型对比、Prompt 优化；EasyRouter 多模型路由与计费；后端：Golang/PHP；RabbitMQ、Kafka、Redis、TiDB、MySQL；高并发及异步任务补偿；产品协作：参与需求拆解、方案设计、测试用例、上线验收；有成本和准确率指标意识。</w:t>
      </w:r>
    </w:p>
    <w:p>
      <w:pPr>
        <w:spacing w:after="60"/>
      </w:pPr>
      <w:r>
        <w:rPr>
          <w:b/>
          <w:sz w:val="21"/>
        </w:rPr>
        <w:t>风险提示：</w:t>
      </w:r>
      <w:r>
        <w:rPr>
          <w:b w:val="0"/>
          <w:sz w:val="21"/>
        </w:rPr>
        <w:t>未见语音交互、移动端/可穿戴或运动领域证据；Agent 编排深度需要现场拆解验证。</w:t>
      </w:r>
    </w:p>
    <w:p>
      <w:pPr>
        <w:spacing w:after="60"/>
      </w:pPr>
      <w:r>
        <w:rPr>
          <w:b/>
          <w:sz w:val="21"/>
        </w:rPr>
        <w:t>优先核验：</w:t>
      </w:r>
      <w:r>
        <w:rPr>
          <w:b w:val="0"/>
          <w:sz w:val="21"/>
        </w:rPr>
        <w:t>要求候选人用白板或文档画实际链路，说明输入/输出、规模、指标、异常案例、本人代码边界；无法给出细节时降低‘个人贡献’评分。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1655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主题</w:t>
            </w:r>
          </w:p>
        </w:tc>
        <w:tc>
          <w:tcPr>
            <w:tcW w:type="dxa" w:w="468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问题与追问</w:t>
            </w:r>
          </w:p>
        </w:tc>
        <w:tc>
          <w:tcPr>
            <w:tcW w:type="dxa" w:w="309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判断标准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模型路由与成本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不同跑步场景如何在低成本快速反馈模型、强推理模型和固定话术之间路由？路由指标和回退机制是什么？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能谈任务分类、延迟/成本/质量 SLO、灰度、熔断、回退和可解释的路由日志。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异步链路迁移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广告审核可异步轮询；跑中语音必须实时。你会保留哪些任务异步化，哪些必须同步流式化？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区分训练计划/复盘与跑中交互；避免把长耗时队列直接放到实时链路。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Prompt 与安全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你如何将规则写入 Prompt，又如何避免 Prompt 被用户输入绕过？举一个多语言边界案例。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知道结构化输出、输入净化、规则引擎、评测集、版本管理和人工复核，而非仅靠提示词。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准确率证据核验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简历中‘准确率 92%+、成本降 80%’的基线、样本集、误差类型和统计周期是什么？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能讲清评测样本、混淆矩阵、线上/离线差异、成本口径及自己负责部分。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可靠性设计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一次 10 万用户训练结束后同时触发 AI 复盘，如何限流、排队、重试且避免重复扣费？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有幂等键、状态机、死信/补偿、限流、账本和可观测性；承认最终一致性边界。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产品判断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若用户跑步中问‘我今天该不该冲 PB’，你怎样设计答案层级，既有陪伴感又不越界？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理解健康边界、数据置信度、用户控制权；答案有行动建议、风险提示、可退出机制。</w:t>
            </w:r>
          </w:p>
        </w:tc>
      </w:tr>
    </w:tbl>
    <w:p>
      <w:pPr>
        <w:spacing w:before="180" w:after="120"/>
      </w:pPr>
      <w:r>
        <w:rPr>
          <w:b/>
          <w:color w:val="2E74B5"/>
          <w:sz w:val="25"/>
        </w:rPr>
        <w:t>面试官记录</w:t>
      </w:r>
    </w:p>
    <w:p>
      <w:pPr>
        <w:spacing w:after="240"/>
      </w:pPr>
      <w:r>
        <w:rPr>
          <w:b w:val="0"/>
          <w:sz w:val="21"/>
        </w:rPr>
        <w:t>最可信的个人贡献证据： _________________________________________________</w:t>
      </w:r>
    </w:p>
    <w:p>
      <w:pPr>
        <w:spacing w:after="240"/>
      </w:pPr>
      <w:r>
        <w:rPr>
          <w:b w:val="0"/>
          <w:sz w:val="21"/>
        </w:rPr>
        <w:t>未解决的风险/追问： _________________________________________________</w:t>
      </w:r>
    </w:p>
    <w:p>
      <w:pPr>
        <w:spacing w:after="240"/>
      </w:pPr>
      <w:r>
        <w:rPr>
          <w:b w:val="0"/>
          <w:sz w:val="21"/>
        </w:rPr>
        <w:t>五维评分与录用建议： _________________________________________________</w:t>
      </w:r>
    </w:p>
    <w:p>
      <w:r>
        <w:br w:type="page"/>
      </w:r>
    </w:p>
    <w:p>
      <w:pPr>
        <w:spacing w:before="280" w:after="120"/>
      </w:pPr>
      <w:r>
        <w:rPr>
          <w:b/>
          <w:color w:val="2E74B5"/>
          <w:sz w:val="30"/>
        </w:rPr>
        <w:t>五、何振豪 - 专属面试卡</w:t>
      </w:r>
    </w:p>
    <w:p>
      <w:pPr>
        <w:spacing w:after="60"/>
      </w:pPr>
      <w:r>
        <w:rPr>
          <w:b/>
          <w:sz w:val="21"/>
        </w:rPr>
        <w:t>岗位判断：</w:t>
      </w:r>
      <w:r>
        <w:rPr>
          <w:b w:val="0"/>
          <w:sz w:val="21"/>
        </w:rPr>
        <w:t>适合作为知识库/后台服务备选；若岗位要求首位全栈 AI 产品负责人，优先级低于前两位。</w:t>
      </w:r>
    </w:p>
    <w:p>
      <w:pPr>
        <w:spacing w:after="60"/>
      </w:pPr>
      <w:r>
        <w:rPr>
          <w:b/>
          <w:sz w:val="21"/>
        </w:rPr>
        <w:t>简历证据：</w:t>
      </w:r>
      <w:r>
        <w:rPr>
          <w:b w:val="0"/>
          <w:sz w:val="21"/>
        </w:rPr>
        <w:t>AI：医疗知识库问答：文件解析、向量化、混合检索、RRF、RAG、SSE 流式输出与答案溯源；后端：Java/Spring Boot/Spring Cloud；Redis、Kafka、ES、PostgreSQL pgvector；分布式与性能排查；产品协作：参与前期规划、功能设计、接口定义和联调。</w:t>
      </w:r>
    </w:p>
    <w:p>
      <w:pPr>
        <w:spacing w:after="60"/>
      </w:pPr>
      <w:r>
        <w:rPr>
          <w:b/>
          <w:sz w:val="21"/>
        </w:rPr>
        <w:t>风险提示：</w:t>
      </w:r>
      <w:r>
        <w:rPr>
          <w:b w:val="0"/>
          <w:sz w:val="21"/>
        </w:rPr>
        <w:t>简历中的 AI 主要为知识问答；未见 Agent、语音、多模态、移动端/可穿戴和运动场景实战。</w:t>
      </w:r>
    </w:p>
    <w:p>
      <w:pPr>
        <w:spacing w:after="60"/>
      </w:pPr>
      <w:r>
        <w:rPr>
          <w:b/>
          <w:sz w:val="21"/>
        </w:rPr>
        <w:t>优先核验：</w:t>
      </w:r>
      <w:r>
        <w:rPr>
          <w:b w:val="0"/>
          <w:sz w:val="21"/>
        </w:rPr>
        <w:t>要求候选人用白板或文档画实际链路，说明输入/输出、规模、指标、异常案例、本人代码边界；无法给出细节时降低‘个人贡献’评分。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1655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主题</w:t>
            </w:r>
          </w:p>
        </w:tc>
        <w:tc>
          <w:tcPr>
            <w:tcW w:type="dxa" w:w="4680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问题与追问</w:t>
            </w:r>
          </w:p>
        </w:tc>
        <w:tc>
          <w:tcPr>
            <w:tcW w:type="dxa" w:w="3096"/>
            <w:shd w:fill="E8EEF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8"/>
              </w:rPr>
              <w:t>判断标准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RAG 链路复盘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请从文件上传到最终回答画出 UniKMS 的全链路。为什么双写 ES + pgvector，RRF 排序如何调参？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能说明分片、索引、召回、重排、引用溯源、评测与失败案例；不是只背名词。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跑步场景的知识使用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哪些跑步问题适合走知识库，哪些应走实时传感器规则，哪些必须拒答或转人工？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能划清知识、个人数据、医疗风险边界，并优先保证安全。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流式体验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OkHttp SSE 转发发生上游卡顿或客户端断开时，如何释放资源、续传并让用户不觉得系统死了？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解释取消、心跳、超时、背压、断点语义、会话持久化与替代提示。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个人贡献核验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RAG 的追问拆分、混合召回、RRF、Prompt 组装中，你独立设计和上线了哪些？拿一个低质量回答的修复过程说明。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有具体输入输出、指标变化、代码/设计归属与反例复盘。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Java 服务稳定性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训练数据事件重复上报、乱序和高峰写入时，如何设计状态机与 Kafka 消费幂等？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能覆盖唯一键、版本/序列号、事务边界、重放、监控、告警与数据修复。</w:t>
            </w:r>
          </w:p>
        </w:tc>
      </w:tr>
      <w:tr>
        <w:tc>
          <w:tcPr>
            <w:tcW w:type="dxa" w:w="165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/>
                <w:sz w:val="17"/>
              </w:rPr>
              <w:t>岗位迁移意愿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你如何在 30 天内补齐语音、多模态、移动端和运动领域缺口？请给学习与交付计划。</w:t>
            </w:r>
          </w:p>
        </w:tc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b w:val="0"/>
                <w:sz w:val="17"/>
              </w:rPr>
              <w:t>计划有可交付 Demo、验证节点和风险意识，不是泛泛学习清单。</w:t>
            </w:r>
          </w:p>
        </w:tc>
      </w:tr>
    </w:tbl>
    <w:p>
      <w:pPr>
        <w:spacing w:before="180" w:after="120"/>
      </w:pPr>
      <w:r>
        <w:rPr>
          <w:b/>
          <w:color w:val="2E74B5"/>
          <w:sz w:val="25"/>
        </w:rPr>
        <w:t>面试官记录</w:t>
      </w:r>
    </w:p>
    <w:p>
      <w:pPr>
        <w:spacing w:after="240"/>
      </w:pPr>
      <w:r>
        <w:rPr>
          <w:b w:val="0"/>
          <w:sz w:val="21"/>
        </w:rPr>
        <w:t>最可信的个人贡献证据： _________________________________________________</w:t>
      </w:r>
    </w:p>
    <w:p>
      <w:pPr>
        <w:spacing w:after="240"/>
      </w:pPr>
      <w:r>
        <w:rPr>
          <w:b w:val="0"/>
          <w:sz w:val="21"/>
        </w:rPr>
        <w:t>未解决的风险/追问： _________________________________________________</w:t>
      </w:r>
    </w:p>
    <w:p>
      <w:pPr>
        <w:spacing w:after="240"/>
      </w:pPr>
      <w:r>
        <w:rPr>
          <w:b w:val="0"/>
          <w:sz w:val="21"/>
        </w:rPr>
        <w:t>五维评分与录用建议： _________________________________________________</w:t>
      </w:r>
    </w:p>
    <w:p>
      <w:r>
        <w:br w:type="page"/>
      </w:r>
    </w:p>
    <w:p>
      <w:pPr>
        <w:spacing w:before="280" w:after="120"/>
      </w:pPr>
      <w:r>
        <w:rPr>
          <w:b/>
          <w:color w:val="2E74B5"/>
          <w:sz w:val="30"/>
        </w:rPr>
        <w:t>六、面试后决策清单</w:t>
      </w:r>
    </w:p>
    <w:p>
      <w:pPr>
        <w:pStyle w:val="ListBullet"/>
        <w:spacing w:after="60"/>
      </w:pPr>
      <w:r>
        <w:rPr>
          <w:b w:val="0"/>
          <w:sz w:val="21"/>
        </w:rPr>
        <w:t>□ 是否能明确描述跑中实时链路的 P95 延迟、超时降级与断网体验？</w:t>
      </w:r>
    </w:p>
    <w:p>
      <w:pPr>
        <w:pStyle w:val="ListBullet"/>
        <w:spacing w:after="60"/>
      </w:pPr>
      <w:r>
        <w:rPr>
          <w:b w:val="0"/>
          <w:sz w:val="21"/>
        </w:rPr>
        <w:t>□ 是否能把健康建议控制在安全边界内，并给出规则/人工兜底？</w:t>
      </w:r>
    </w:p>
    <w:p>
      <w:pPr>
        <w:pStyle w:val="ListBullet"/>
        <w:spacing w:after="60"/>
      </w:pPr>
      <w:r>
        <w:rPr>
          <w:b w:val="0"/>
          <w:sz w:val="21"/>
        </w:rPr>
        <w:t>□ 是否清楚 GPS、心率、语音等敏感数据的授权、最小化、留存和删除？</w:t>
      </w:r>
    </w:p>
    <w:p>
      <w:pPr>
        <w:pStyle w:val="ListBullet"/>
        <w:spacing w:after="60"/>
      </w:pPr>
      <w:r>
        <w:rPr>
          <w:b w:val="0"/>
          <w:sz w:val="21"/>
        </w:rPr>
        <w:t>□ 是否能拿出具体项目的本人贡献、指标口径与失败复盘？</w:t>
      </w:r>
    </w:p>
    <w:p>
      <w:pPr>
        <w:pStyle w:val="ListBullet"/>
        <w:spacing w:after="60"/>
      </w:pPr>
      <w:r>
        <w:rPr>
          <w:b w:val="0"/>
          <w:sz w:val="21"/>
        </w:rPr>
        <w:t>□ 是否对移动端、可穿戴或运动领域的缺口给出了可信的 30 天交付计划？</w:t>
      </w:r>
    </w:p>
    <w:p>
      <w:pPr>
        <w:spacing w:before="240"/>
      </w:pPr>
      <w:r>
        <w:rPr>
          <w:b w:val="0"/>
          <w:color w:val="555555"/>
          <w:sz w:val="18"/>
        </w:rPr>
        <w:t>资料范围：本包仅根据 3 份候选人简历归档；不含联系方式、住址等不影响面试判断的个人信息。</w:t>
      </w:r>
    </w:p>
    <w:sectPr w:rsidR="00FC693F" w:rsidRPr="0006063C" w:rsidSect="00034616">
      <w:pgSz w:w="12240" w:h="15840"/>
      <w:pgMar w:top="979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